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849" w:rsidRPr="008C3849" w:rsidRDefault="00024D45" w:rsidP="008C3849">
      <w:pPr>
        <w:jc w:val="center"/>
        <w:rPr>
          <w:rFonts w:ascii="Times New Roman" w:hAnsi="Times New Roman" w:cs="Times New Roman"/>
          <w:b/>
          <w:sz w:val="24"/>
          <w:szCs w:val="24"/>
        </w:rPr>
      </w:pPr>
      <w:r>
        <w:rPr>
          <w:rFonts w:ascii="Times New Roman" w:hAnsi="Times New Roman" w:cs="Times New Roman"/>
          <w:b/>
          <w:sz w:val="24"/>
          <w:szCs w:val="24"/>
        </w:rPr>
        <w:t>YENİ KULÜP KURMA İŞLEMLERİ</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1- Geçici Yönetim Kurulu Başkanı tarafından dilekçe.</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2- Kuruluş için en az 7 kişi olacak.</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 xml:space="preserve">3- Ek-1 Kuruluş Bildirimi dolacak (2 adet asıl)Spor Kulüpleri Kuruluş </w:t>
      </w:r>
      <w:proofErr w:type="gramStart"/>
      <w:r w:rsidRPr="008C3849">
        <w:rPr>
          <w:rFonts w:ascii="Times New Roman" w:hAnsi="Times New Roman" w:cs="Times New Roman"/>
          <w:sz w:val="24"/>
          <w:szCs w:val="24"/>
        </w:rPr>
        <w:t>Dilekçesi.docx</w:t>
      </w:r>
      <w:proofErr w:type="gramEnd"/>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4- Tüzük Oluşturulacak.(Tüzüğün her sayfası imzalanmış olacak) (2 adet asıl)</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5- Kurucu üye bilgileri. (Ek-5)</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6- Spor Kulübü kurucuları arasında tüzel kişiliklerin bulunması halinde, bu tüzel kişilerin unvanı ve merkezini gösterir belge ile tüzel kişiliklerin yönetim organları tarafından yetkilendirilen gerçek kişide belirtmek kaydıyla bu konuda alınmış karar örneği.</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7- Spor Kulübünün Kamu kurum ve kuruluşları veya eğitim kurumları bünyesinde kurulması durumunda ilgili kurum veya kuruluştan izin yazısı.</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8- Kurucular arasında yabancı uyrukluların bulunması halinde ikamet izini sahibi olduklarını gösterir belge.</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9- PTT’den KEP (Kayıtlı Elektronik Posta) adresi alınacak.( Vergi numarası verildikten sonra)</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10- Yönetimde bulunan (Asil Yönetim ve Denetim) kişilerden sabıka kaydı. (e-devletten) https://www.turkiye.gov.tr/adli-sicil-kaydi</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11- Yönetimde bulunan (Asil Yönetim ve Denetim) kişilerden spor bilgi sisteminden son 5 yıla ait cezası yoktur belgesi. (E devletten) https://www.turkiye.gov.tr/gsb-spor-bilgi-sistemi</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 xml:space="preserve">12- Taahhütname (Kurucu üyeler aynı lig ve aynı </w:t>
      </w:r>
      <w:proofErr w:type="gramStart"/>
      <w:r w:rsidR="00024D45" w:rsidRPr="008C3849">
        <w:rPr>
          <w:rFonts w:ascii="Times New Roman" w:hAnsi="Times New Roman" w:cs="Times New Roman"/>
          <w:sz w:val="24"/>
          <w:szCs w:val="24"/>
        </w:rPr>
        <w:t>branşta</w:t>
      </w:r>
      <w:proofErr w:type="gramEnd"/>
      <w:r w:rsidR="00024D45" w:rsidRPr="008C3849">
        <w:rPr>
          <w:rFonts w:ascii="Times New Roman" w:hAnsi="Times New Roman" w:cs="Times New Roman"/>
          <w:sz w:val="24"/>
          <w:szCs w:val="24"/>
        </w:rPr>
        <w:t xml:space="preserve"> başka</w:t>
      </w:r>
      <w:r w:rsidRPr="008C3849">
        <w:rPr>
          <w:rFonts w:ascii="Times New Roman" w:hAnsi="Times New Roman" w:cs="Times New Roman"/>
          <w:sz w:val="24"/>
          <w:szCs w:val="24"/>
        </w:rPr>
        <w:t xml:space="preserve"> bir kulübün yönetiminde ve denetiminde olamaz) </w:t>
      </w:r>
    </w:p>
    <w:p w:rsidR="008C3849"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13- Spor kulübü için belirlenen renkli amblem dijital ortamda (</w:t>
      </w:r>
      <w:r w:rsidR="00C12452">
        <w:rPr>
          <w:rFonts w:ascii="Times New Roman" w:hAnsi="Times New Roman" w:cs="Times New Roman"/>
          <w:sz w:val="24"/>
          <w:szCs w:val="24"/>
        </w:rPr>
        <w:t>JPG formatında)  veya corum</w:t>
      </w:r>
      <w:bookmarkStart w:id="0" w:name="_GoBack"/>
      <w:bookmarkEnd w:id="0"/>
      <w:r w:rsidRPr="008C3849">
        <w:rPr>
          <w:rFonts w:ascii="Times New Roman" w:hAnsi="Times New Roman" w:cs="Times New Roman"/>
          <w:sz w:val="24"/>
          <w:szCs w:val="24"/>
        </w:rPr>
        <w:t xml:space="preserve">@gsb.gov.tr adresine e-mail konusu kulüp adı belirtilerek gönderilecek. </w:t>
      </w:r>
    </w:p>
    <w:p w:rsidR="009F65D2" w:rsidRPr="008C3849" w:rsidRDefault="008C3849" w:rsidP="008C3849">
      <w:pPr>
        <w:jc w:val="both"/>
        <w:rPr>
          <w:rFonts w:ascii="Times New Roman" w:hAnsi="Times New Roman" w:cs="Times New Roman"/>
          <w:sz w:val="24"/>
          <w:szCs w:val="24"/>
        </w:rPr>
      </w:pPr>
      <w:r w:rsidRPr="008C3849">
        <w:rPr>
          <w:rFonts w:ascii="Times New Roman" w:hAnsi="Times New Roman" w:cs="Times New Roman"/>
          <w:sz w:val="24"/>
          <w:szCs w:val="24"/>
        </w:rPr>
        <w:t>14-</w:t>
      </w:r>
      <w:r w:rsidR="00024D45">
        <w:rPr>
          <w:rFonts w:ascii="Times New Roman" w:hAnsi="Times New Roman" w:cs="Times New Roman"/>
          <w:sz w:val="24"/>
          <w:szCs w:val="24"/>
        </w:rPr>
        <w:t xml:space="preserve"> </w:t>
      </w:r>
      <w:r w:rsidRPr="008C3849">
        <w:rPr>
          <w:rFonts w:ascii="Times New Roman" w:hAnsi="Times New Roman" w:cs="Times New Roman"/>
          <w:sz w:val="24"/>
          <w:szCs w:val="24"/>
        </w:rPr>
        <w:t>Kulübün on rakamlı UAVT adres kodu (https://adres.nvi.gov.tr/VatandasIslemleri/AdresSorgu) alınması. (adres beyanı)</w:t>
      </w:r>
    </w:p>
    <w:sectPr w:rsidR="009F65D2" w:rsidRPr="008C38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9C8"/>
    <w:rsid w:val="00024D45"/>
    <w:rsid w:val="006279C8"/>
    <w:rsid w:val="008C3849"/>
    <w:rsid w:val="009F65D2"/>
    <w:rsid w:val="00C12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F370"/>
  <w15:chartTrackingRefBased/>
  <w15:docId w15:val="{6FCCFB25-2973-4E0C-835D-40C2F21F3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3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1380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Sitki AKCA</dc:creator>
  <cp:keywords/>
  <dc:description/>
  <cp:lastModifiedBy>Sitki AKCA</cp:lastModifiedBy>
  <cp:revision>5</cp:revision>
  <cp:lastPrinted>2022-10-17T06:30:00Z</cp:lastPrinted>
  <dcterms:created xsi:type="dcterms:W3CDTF">2022-10-17T06:26:00Z</dcterms:created>
  <dcterms:modified xsi:type="dcterms:W3CDTF">2022-10-17T06:31:00Z</dcterms:modified>
</cp:coreProperties>
</file>